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horzAnchor="margin" w:tblpY="5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49E4" w:rsidRPr="00D6486C" w:rsidTr="00321D69">
        <w:tc>
          <w:tcPr>
            <w:tcW w:w="9062" w:type="dxa"/>
            <w:shd w:val="clear" w:color="auto" w:fill="92D050"/>
          </w:tcPr>
          <w:p w:rsidR="006949E4" w:rsidRPr="00D6486C" w:rsidRDefault="006949E4" w:rsidP="00321D69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MAS </w:t>
            </w:r>
            <w:proofErr w:type="spellStart"/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Hranicko</w:t>
            </w:r>
            <w:proofErr w:type="spellEnd"/>
            <w:r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 z. s.</w:t>
            </w:r>
          </w:p>
        </w:tc>
      </w:tr>
      <w:tr w:rsidR="003E0D83" w:rsidRPr="00D6486C" w:rsidTr="00321D69">
        <w:tc>
          <w:tcPr>
            <w:tcW w:w="9062" w:type="dxa"/>
            <w:shd w:val="clear" w:color="auto" w:fill="92D050"/>
          </w:tcPr>
          <w:p w:rsidR="003E0D83" w:rsidRPr="00D20A32" w:rsidRDefault="008108E5" w:rsidP="00321D6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6486C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Příloha </w:t>
            </w:r>
            <w:r w:rsidR="006949E4">
              <w:rPr>
                <w:rFonts w:cs="Times New Roman"/>
                <w:b/>
                <w:bCs/>
                <w:iCs/>
                <w:sz w:val="28"/>
                <w:szCs w:val="28"/>
              </w:rPr>
              <w:t>č.2 Výzvy č.1 MAS-SZP</w:t>
            </w:r>
          </w:p>
        </w:tc>
      </w:tr>
      <w:tr w:rsidR="003E0D83" w:rsidRPr="00D6486C" w:rsidTr="00321D69">
        <w:tc>
          <w:tcPr>
            <w:tcW w:w="9062" w:type="dxa"/>
            <w:shd w:val="clear" w:color="auto" w:fill="92D050"/>
          </w:tcPr>
          <w:p w:rsidR="003E0D83" w:rsidRPr="00D6486C" w:rsidRDefault="006949E4" w:rsidP="00321D69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  <w:r w:rsidRPr="006949E4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Čestné prohlášení žadatele o podílu příjmů ze zemědělské </w:t>
            </w:r>
            <w:r w:rsidR="00D347A2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prvovýroby</w:t>
            </w:r>
            <w:bookmarkStart w:id="0" w:name="_GoBack"/>
            <w:bookmarkEnd w:id="0"/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/>
          <w:iCs/>
          <w:sz w:val="28"/>
          <w:szCs w:val="28"/>
        </w:rPr>
      </w:pPr>
    </w:p>
    <w:p w:rsidR="006949E4" w:rsidRPr="00D6486C" w:rsidRDefault="006949E4" w:rsidP="00445F5C">
      <w:pPr>
        <w:pStyle w:val="Default"/>
        <w:rPr>
          <w:rFonts w:asciiTheme="minorHAnsi" w:hAnsiTheme="minorHAnsi" w:cs="Times New Roman"/>
          <w:b/>
          <w:bCs/>
          <w:iCs/>
          <w:sz w:val="26"/>
          <w:szCs w:val="26"/>
        </w:rPr>
      </w:pPr>
    </w:p>
    <w:tbl>
      <w:tblPr>
        <w:tblStyle w:val="Mkatabulky"/>
        <w:tblpPr w:leftFromText="141" w:rightFromText="141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6949E4" w:rsidRPr="00D6486C" w:rsidTr="006949E4">
        <w:tc>
          <w:tcPr>
            <w:tcW w:w="2075" w:type="dxa"/>
          </w:tcPr>
          <w:p w:rsidR="006949E4" w:rsidRPr="00D6486C" w:rsidRDefault="006949E4" w:rsidP="006949E4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Žadatel, IČ</w:t>
            </w:r>
          </w:p>
        </w:tc>
        <w:tc>
          <w:tcPr>
            <w:tcW w:w="6987" w:type="dxa"/>
          </w:tcPr>
          <w:p w:rsidR="006949E4" w:rsidRPr="00D6486C" w:rsidRDefault="006949E4" w:rsidP="006949E4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6949E4" w:rsidRPr="00D6486C" w:rsidTr="006949E4">
        <w:tc>
          <w:tcPr>
            <w:tcW w:w="2075" w:type="dxa"/>
          </w:tcPr>
          <w:p w:rsidR="006949E4" w:rsidRPr="00D6486C" w:rsidRDefault="006949E4" w:rsidP="006949E4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Název projektu</w:t>
            </w:r>
          </w:p>
        </w:tc>
        <w:tc>
          <w:tcPr>
            <w:tcW w:w="6987" w:type="dxa"/>
          </w:tcPr>
          <w:p w:rsidR="006949E4" w:rsidRPr="00D6486C" w:rsidRDefault="006949E4" w:rsidP="006949E4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6949E4" w:rsidRDefault="006949E4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8"/>
          <w:szCs w:val="28"/>
        </w:rPr>
      </w:pPr>
    </w:p>
    <w:p w:rsidR="006949E4" w:rsidRDefault="006949E4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8"/>
          <w:szCs w:val="28"/>
        </w:rPr>
      </w:pPr>
      <w:r w:rsidRPr="006949E4">
        <w:rPr>
          <w:rFonts w:asciiTheme="minorHAnsi" w:hAnsiTheme="minorHAnsi" w:cs="Times New Roman"/>
          <w:b/>
          <w:bCs/>
          <w:sz w:val="28"/>
          <w:szCs w:val="28"/>
        </w:rPr>
        <w:t>Tímto čestně prohlašuji</w:t>
      </w:r>
      <w:r>
        <w:rPr>
          <w:rFonts w:asciiTheme="minorHAnsi" w:hAnsiTheme="minorHAnsi" w:cs="Times New Roman"/>
          <w:b/>
          <w:bCs/>
          <w:sz w:val="28"/>
          <w:szCs w:val="28"/>
        </w:rPr>
        <w:t xml:space="preserve"> a níže dokládám</w:t>
      </w:r>
      <w:r w:rsidRPr="006949E4">
        <w:rPr>
          <w:rFonts w:asciiTheme="minorHAnsi" w:hAnsiTheme="minorHAnsi" w:cs="Times New Roman"/>
          <w:b/>
          <w:bCs/>
          <w:sz w:val="28"/>
          <w:szCs w:val="28"/>
        </w:rPr>
        <w:t>, že podíl příjmů</w:t>
      </w:r>
      <w:r>
        <w:rPr>
          <w:rFonts w:asciiTheme="minorHAnsi" w:hAnsiTheme="minorHAnsi" w:cs="Times New Roman"/>
          <w:b/>
          <w:bCs/>
          <w:sz w:val="28"/>
          <w:szCs w:val="28"/>
        </w:rPr>
        <w:t xml:space="preserve"> žadatele</w:t>
      </w:r>
      <w:r w:rsidRPr="006949E4">
        <w:rPr>
          <w:rFonts w:asciiTheme="minorHAnsi" w:hAnsiTheme="minorHAnsi" w:cs="Times New Roman"/>
          <w:b/>
          <w:bCs/>
          <w:sz w:val="28"/>
          <w:szCs w:val="28"/>
        </w:rPr>
        <w:t xml:space="preserve"> ze zemědělské prvovýroby </w:t>
      </w:r>
      <w:r>
        <w:rPr>
          <w:rFonts w:asciiTheme="minorHAnsi" w:hAnsiTheme="minorHAnsi" w:cs="Times New Roman"/>
          <w:b/>
          <w:bCs/>
          <w:sz w:val="28"/>
          <w:szCs w:val="28"/>
        </w:rPr>
        <w:t>za poslední uzavřené účetní období/rok předcházející registraci Žádosti o dotaci na MAS činí</w:t>
      </w:r>
    </w:p>
    <w:p w:rsidR="006949E4" w:rsidRDefault="006949E4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8"/>
          <w:szCs w:val="28"/>
        </w:rPr>
      </w:pPr>
      <w:proofErr w:type="spellStart"/>
      <w:r w:rsidRPr="006949E4">
        <w:rPr>
          <w:rFonts w:asciiTheme="minorHAnsi" w:hAnsiTheme="minorHAnsi" w:cs="Times New Roman"/>
          <w:b/>
          <w:bCs/>
          <w:sz w:val="28"/>
          <w:szCs w:val="28"/>
          <w:highlight w:val="yellow"/>
        </w:rPr>
        <w:t>xx</w:t>
      </w:r>
      <w:proofErr w:type="spellEnd"/>
      <w:r w:rsidRPr="006949E4">
        <w:rPr>
          <w:rFonts w:asciiTheme="minorHAnsi" w:hAnsiTheme="minorHAnsi" w:cs="Times New Roman"/>
          <w:b/>
          <w:bCs/>
          <w:sz w:val="28"/>
          <w:szCs w:val="28"/>
        </w:rPr>
        <w:t xml:space="preserve"> % </w:t>
      </w:r>
    </w:p>
    <w:p w:rsidR="006949E4" w:rsidRPr="006949E4" w:rsidRDefault="006949E4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8"/>
          <w:szCs w:val="28"/>
        </w:rPr>
      </w:pPr>
      <w:r w:rsidRPr="006949E4">
        <w:rPr>
          <w:rFonts w:asciiTheme="minorHAnsi" w:hAnsiTheme="minorHAnsi" w:cs="Times New Roman"/>
          <w:b/>
          <w:bCs/>
          <w:sz w:val="28"/>
          <w:szCs w:val="28"/>
        </w:rPr>
        <w:t>z celkových příjmů z podnikání a z jiné samostatné výdělečné činnosti (§ 7)</w:t>
      </w:r>
    </w:p>
    <w:p w:rsidR="006949E4" w:rsidRDefault="006949E4" w:rsidP="0046354E">
      <w:pPr>
        <w:pStyle w:val="Default"/>
        <w:spacing w:before="120" w:after="120"/>
        <w:jc w:val="both"/>
        <w:rPr>
          <w:rFonts w:asciiTheme="minorHAnsi" w:hAnsiTheme="minorHAnsi" w:cs="Times New Roman"/>
          <w:bCs/>
          <w:i/>
          <w:sz w:val="22"/>
          <w:szCs w:val="22"/>
        </w:rPr>
      </w:pPr>
      <w:proofErr w:type="spellStart"/>
      <w:r w:rsidRPr="006949E4">
        <w:rPr>
          <w:rFonts w:asciiTheme="minorHAnsi" w:hAnsiTheme="minorHAnsi" w:cs="Times New Roman"/>
          <w:bCs/>
          <w:i/>
          <w:sz w:val="22"/>
          <w:szCs w:val="22"/>
        </w:rPr>
        <w:t>Pzn</w:t>
      </w:r>
      <w:proofErr w:type="spellEnd"/>
      <w:r w:rsidRPr="006949E4">
        <w:rPr>
          <w:rFonts w:asciiTheme="minorHAnsi" w:hAnsiTheme="minorHAnsi" w:cs="Times New Roman"/>
          <w:bCs/>
          <w:i/>
          <w:sz w:val="22"/>
          <w:szCs w:val="22"/>
        </w:rPr>
        <w:t xml:space="preserve">.: pro účely tohoto ČP v rámci </w:t>
      </w:r>
      <w:proofErr w:type="spellStart"/>
      <w:r w:rsidRPr="006949E4">
        <w:rPr>
          <w:rFonts w:asciiTheme="minorHAnsi" w:hAnsiTheme="minorHAnsi" w:cs="Times New Roman"/>
          <w:bCs/>
          <w:i/>
          <w:sz w:val="22"/>
          <w:szCs w:val="22"/>
        </w:rPr>
        <w:t>pref</w:t>
      </w:r>
      <w:proofErr w:type="spellEnd"/>
      <w:r w:rsidRPr="006949E4">
        <w:rPr>
          <w:rFonts w:asciiTheme="minorHAnsi" w:hAnsiTheme="minorHAnsi" w:cs="Times New Roman"/>
          <w:bCs/>
          <w:i/>
          <w:sz w:val="22"/>
          <w:szCs w:val="22"/>
        </w:rPr>
        <w:t xml:space="preserve">. Kritéria 7 ve </w:t>
      </w:r>
      <w:proofErr w:type="spellStart"/>
      <w:r w:rsidRPr="006949E4">
        <w:rPr>
          <w:rFonts w:asciiTheme="minorHAnsi" w:hAnsiTheme="minorHAnsi" w:cs="Times New Roman"/>
          <w:bCs/>
          <w:i/>
          <w:sz w:val="22"/>
          <w:szCs w:val="22"/>
        </w:rPr>
        <w:t>Fichi</w:t>
      </w:r>
      <w:proofErr w:type="spellEnd"/>
      <w:r w:rsidRPr="006949E4">
        <w:rPr>
          <w:rFonts w:asciiTheme="minorHAnsi" w:hAnsiTheme="minorHAnsi" w:cs="Times New Roman"/>
          <w:bCs/>
          <w:i/>
          <w:sz w:val="22"/>
          <w:szCs w:val="22"/>
        </w:rPr>
        <w:t xml:space="preserve"> 1 se </w:t>
      </w:r>
      <w:r w:rsidRPr="00A0602B">
        <w:rPr>
          <w:rFonts w:asciiTheme="minorHAnsi" w:hAnsiTheme="minorHAnsi" w:cs="Times New Roman"/>
          <w:bCs/>
          <w:i/>
          <w:color w:val="FF0000"/>
          <w:sz w:val="22"/>
          <w:szCs w:val="22"/>
        </w:rPr>
        <w:t>do celkových příjmů započítává pouze příjem dle § 7, nikoliv příjem ze závislé činnosti a z funkčních pož</w:t>
      </w:r>
      <w:r w:rsidR="00A0602B">
        <w:rPr>
          <w:rFonts w:asciiTheme="minorHAnsi" w:hAnsiTheme="minorHAnsi" w:cs="Times New Roman"/>
          <w:bCs/>
          <w:i/>
          <w:color w:val="FF0000"/>
          <w:sz w:val="22"/>
          <w:szCs w:val="22"/>
        </w:rPr>
        <w:t>i</w:t>
      </w:r>
      <w:r w:rsidRPr="00A0602B">
        <w:rPr>
          <w:rFonts w:asciiTheme="minorHAnsi" w:hAnsiTheme="minorHAnsi" w:cs="Times New Roman"/>
          <w:bCs/>
          <w:i/>
          <w:color w:val="FF0000"/>
          <w:sz w:val="22"/>
          <w:szCs w:val="22"/>
        </w:rPr>
        <w:t xml:space="preserve">tků dle § 6 </w:t>
      </w:r>
    </w:p>
    <w:p w:rsidR="006949E4" w:rsidRDefault="006949E4" w:rsidP="0046354E">
      <w:pPr>
        <w:pStyle w:val="Default"/>
        <w:spacing w:before="120" w:after="120"/>
        <w:jc w:val="both"/>
        <w:rPr>
          <w:rFonts w:asciiTheme="minorHAnsi" w:hAnsiTheme="minorHAnsi" w:cs="Times New Roman"/>
          <w:bCs/>
          <w:i/>
          <w:sz w:val="22"/>
          <w:szCs w:val="22"/>
        </w:rPr>
      </w:pPr>
    </w:p>
    <w:p w:rsidR="00321D69" w:rsidRDefault="00A0602B" w:rsidP="0046354E">
      <w:pPr>
        <w:pStyle w:val="Default"/>
        <w:spacing w:before="120" w:after="120"/>
        <w:jc w:val="both"/>
        <w:rPr>
          <w:rFonts w:asciiTheme="minorHAnsi" w:hAnsiTheme="minorHAnsi" w:cs="Times New Roman"/>
          <w:bCs/>
          <w:i/>
          <w:sz w:val="22"/>
          <w:szCs w:val="22"/>
        </w:rPr>
      </w:pPr>
      <w:proofErr w:type="spellStart"/>
      <w:r>
        <w:rPr>
          <w:rFonts w:asciiTheme="minorHAnsi" w:hAnsiTheme="minorHAnsi" w:cs="Times New Roman"/>
          <w:bCs/>
          <w:i/>
          <w:sz w:val="22"/>
          <w:szCs w:val="22"/>
        </w:rPr>
        <w:t>Pzn</w:t>
      </w:r>
      <w:proofErr w:type="spellEnd"/>
      <w:r>
        <w:rPr>
          <w:rFonts w:asciiTheme="minorHAnsi" w:hAnsiTheme="minorHAnsi" w:cs="Times New Roman"/>
          <w:bCs/>
          <w:i/>
          <w:sz w:val="22"/>
          <w:szCs w:val="22"/>
        </w:rPr>
        <w:t>.: Žadatel, jenž prohlašuje, že podíl příjmů ze zemědělské prvovýroby činí 100%, předloží vyplněnou pouze tuto první stranu ČP. V ostatních případech žadatel předloží ČP s vyplněnou tabulkou dle toho, zda účtuje v soustavě podvojného či jednoduchého účetnictví</w:t>
      </w:r>
    </w:p>
    <w:p w:rsidR="00321D69" w:rsidRDefault="00321D69" w:rsidP="0046354E">
      <w:pPr>
        <w:pStyle w:val="Default"/>
        <w:spacing w:before="120" w:after="120"/>
        <w:jc w:val="both"/>
        <w:rPr>
          <w:rFonts w:asciiTheme="minorHAnsi" w:hAnsiTheme="minorHAnsi" w:cs="Times New Roman"/>
          <w:bCs/>
          <w:i/>
          <w:sz w:val="22"/>
          <w:szCs w:val="22"/>
        </w:rPr>
      </w:pPr>
    </w:p>
    <w:p w:rsidR="00321D69" w:rsidRDefault="006949E4" w:rsidP="0046354E">
      <w:pPr>
        <w:pStyle w:val="Default"/>
        <w:spacing w:before="120" w:after="120"/>
        <w:jc w:val="both"/>
        <w:rPr>
          <w:rFonts w:asciiTheme="minorHAnsi" w:hAnsiTheme="minorHAnsi" w:cs="Times New Roman"/>
          <w:bCs/>
          <w:i/>
          <w:sz w:val="22"/>
          <w:szCs w:val="22"/>
        </w:rPr>
      </w:pPr>
      <w:r>
        <w:rPr>
          <w:rFonts w:asciiTheme="minorHAnsi" w:hAnsiTheme="minorHAnsi" w:cs="Times New Roman"/>
          <w:bCs/>
          <w:i/>
          <w:sz w:val="22"/>
          <w:szCs w:val="22"/>
        </w:rPr>
        <w:t>V</w:t>
      </w:r>
      <w:r w:rsidR="00321D69">
        <w:rPr>
          <w:rFonts w:asciiTheme="minorHAnsi" w:hAnsiTheme="minorHAnsi" w:cs="Times New Roman"/>
          <w:bCs/>
          <w:i/>
          <w:sz w:val="22"/>
          <w:szCs w:val="22"/>
        </w:rPr>
        <w:t> </w:t>
      </w:r>
      <w:proofErr w:type="spellStart"/>
      <w:r w:rsidR="00321D69" w:rsidRPr="00321D69">
        <w:rPr>
          <w:rFonts w:asciiTheme="minorHAnsi" w:hAnsiTheme="minorHAnsi" w:cs="Times New Roman"/>
          <w:bCs/>
          <w:i/>
          <w:sz w:val="22"/>
          <w:szCs w:val="22"/>
          <w:highlight w:val="yellow"/>
        </w:rPr>
        <w:t>xxxxxxxxx</w:t>
      </w:r>
      <w:proofErr w:type="spellEnd"/>
      <w:r w:rsidR="00321D69">
        <w:rPr>
          <w:rFonts w:asciiTheme="minorHAnsi" w:hAnsiTheme="minorHAnsi" w:cs="Times New Roman"/>
          <w:bCs/>
          <w:i/>
          <w:sz w:val="22"/>
          <w:szCs w:val="22"/>
        </w:rPr>
        <w:t xml:space="preserve"> </w:t>
      </w:r>
      <w:r>
        <w:rPr>
          <w:rFonts w:asciiTheme="minorHAnsi" w:hAnsiTheme="minorHAnsi" w:cs="Times New Roman"/>
          <w:bCs/>
          <w:i/>
          <w:sz w:val="22"/>
          <w:szCs w:val="22"/>
        </w:rPr>
        <w:t>dne</w:t>
      </w:r>
      <w:r w:rsidR="00321D69">
        <w:rPr>
          <w:rFonts w:asciiTheme="minorHAnsi" w:hAnsiTheme="minorHAnsi" w:cs="Times New Roman"/>
          <w:bCs/>
          <w:i/>
          <w:sz w:val="22"/>
          <w:szCs w:val="22"/>
        </w:rPr>
        <w:t xml:space="preserve"> </w:t>
      </w:r>
      <w:proofErr w:type="spellStart"/>
      <w:r w:rsidR="00321D69" w:rsidRPr="00321D69">
        <w:rPr>
          <w:rFonts w:asciiTheme="minorHAnsi" w:hAnsiTheme="minorHAnsi" w:cs="Times New Roman"/>
          <w:bCs/>
          <w:i/>
          <w:sz w:val="22"/>
          <w:szCs w:val="22"/>
          <w:highlight w:val="yellow"/>
        </w:rPr>
        <w:t>xxxxxxx</w:t>
      </w:r>
      <w:proofErr w:type="spellEnd"/>
      <w:r>
        <w:rPr>
          <w:rFonts w:asciiTheme="minorHAnsi" w:hAnsiTheme="minorHAnsi" w:cs="Times New Roman"/>
          <w:bCs/>
          <w:i/>
          <w:sz w:val="22"/>
          <w:szCs w:val="22"/>
        </w:rPr>
        <w:t xml:space="preserve">                               </w:t>
      </w:r>
      <w:r>
        <w:rPr>
          <w:rFonts w:asciiTheme="minorHAnsi" w:hAnsiTheme="minorHAnsi" w:cs="Times New Roman"/>
          <w:bCs/>
          <w:i/>
          <w:sz w:val="22"/>
          <w:szCs w:val="22"/>
        </w:rPr>
        <w:tab/>
      </w:r>
      <w:r>
        <w:rPr>
          <w:rFonts w:asciiTheme="minorHAnsi" w:hAnsiTheme="minorHAnsi" w:cs="Times New Roman"/>
          <w:bCs/>
          <w:i/>
          <w:sz w:val="22"/>
          <w:szCs w:val="22"/>
        </w:rPr>
        <w:tab/>
      </w:r>
    </w:p>
    <w:p w:rsidR="00321D69" w:rsidRDefault="00321D69" w:rsidP="0046354E">
      <w:pPr>
        <w:pStyle w:val="Default"/>
        <w:spacing w:before="120" w:after="120"/>
        <w:jc w:val="both"/>
        <w:rPr>
          <w:rFonts w:asciiTheme="minorHAnsi" w:hAnsiTheme="minorHAnsi" w:cs="Times New Roman"/>
          <w:bCs/>
          <w:i/>
          <w:sz w:val="22"/>
          <w:szCs w:val="22"/>
        </w:rPr>
      </w:pPr>
    </w:p>
    <w:p w:rsidR="006949E4" w:rsidRDefault="00321D69" w:rsidP="0046354E">
      <w:pPr>
        <w:pStyle w:val="Default"/>
        <w:spacing w:before="120" w:after="120"/>
        <w:jc w:val="both"/>
        <w:rPr>
          <w:rFonts w:asciiTheme="minorHAnsi" w:hAnsiTheme="minorHAnsi" w:cs="Times New Roman"/>
          <w:bCs/>
          <w:i/>
          <w:sz w:val="22"/>
          <w:szCs w:val="22"/>
        </w:rPr>
      </w:pPr>
      <w:r>
        <w:rPr>
          <w:rFonts w:asciiTheme="minorHAnsi" w:hAnsiTheme="minorHAnsi" w:cs="Times New Roman"/>
          <w:bCs/>
          <w:i/>
          <w:sz w:val="22"/>
          <w:szCs w:val="22"/>
        </w:rPr>
        <w:tab/>
      </w:r>
      <w:r>
        <w:rPr>
          <w:rFonts w:asciiTheme="minorHAnsi" w:hAnsiTheme="minorHAnsi" w:cs="Times New Roman"/>
          <w:bCs/>
          <w:i/>
          <w:sz w:val="22"/>
          <w:szCs w:val="22"/>
        </w:rPr>
        <w:tab/>
      </w:r>
      <w:r>
        <w:rPr>
          <w:rFonts w:asciiTheme="minorHAnsi" w:hAnsiTheme="minorHAnsi" w:cs="Times New Roman"/>
          <w:bCs/>
          <w:i/>
          <w:sz w:val="22"/>
          <w:szCs w:val="22"/>
        </w:rPr>
        <w:tab/>
      </w:r>
      <w:r>
        <w:rPr>
          <w:rFonts w:asciiTheme="minorHAnsi" w:hAnsiTheme="minorHAnsi" w:cs="Times New Roman"/>
          <w:bCs/>
          <w:i/>
          <w:sz w:val="22"/>
          <w:szCs w:val="22"/>
        </w:rPr>
        <w:tab/>
      </w:r>
      <w:r>
        <w:rPr>
          <w:rFonts w:asciiTheme="minorHAnsi" w:hAnsiTheme="minorHAnsi" w:cs="Times New Roman"/>
          <w:bCs/>
          <w:i/>
          <w:sz w:val="22"/>
          <w:szCs w:val="22"/>
        </w:rPr>
        <w:tab/>
      </w:r>
      <w:r>
        <w:rPr>
          <w:rFonts w:asciiTheme="minorHAnsi" w:hAnsiTheme="minorHAnsi" w:cs="Times New Roman"/>
          <w:bCs/>
          <w:i/>
          <w:sz w:val="22"/>
          <w:szCs w:val="22"/>
        </w:rPr>
        <w:tab/>
      </w:r>
      <w:r>
        <w:rPr>
          <w:rFonts w:asciiTheme="minorHAnsi" w:hAnsiTheme="minorHAnsi" w:cs="Times New Roman"/>
          <w:bCs/>
          <w:i/>
          <w:sz w:val="22"/>
          <w:szCs w:val="22"/>
        </w:rPr>
        <w:tab/>
      </w:r>
      <w:r w:rsidR="006949E4">
        <w:rPr>
          <w:rFonts w:asciiTheme="minorHAnsi" w:hAnsiTheme="minorHAnsi" w:cs="Times New Roman"/>
          <w:bCs/>
          <w:i/>
          <w:sz w:val="22"/>
          <w:szCs w:val="22"/>
        </w:rPr>
        <w:tab/>
      </w:r>
      <w:r w:rsidR="006949E4">
        <w:rPr>
          <w:rFonts w:asciiTheme="minorHAnsi" w:hAnsiTheme="minorHAnsi" w:cs="Times New Roman"/>
          <w:bCs/>
          <w:i/>
          <w:sz w:val="22"/>
          <w:szCs w:val="22"/>
        </w:rPr>
        <w:tab/>
        <w:t>--------------------------------</w:t>
      </w:r>
    </w:p>
    <w:p w:rsidR="006949E4" w:rsidRPr="006949E4" w:rsidRDefault="006949E4" w:rsidP="00321D69">
      <w:pPr>
        <w:pStyle w:val="Default"/>
        <w:spacing w:before="120" w:after="120"/>
        <w:ind w:left="6372" w:firstLine="708"/>
        <w:jc w:val="both"/>
        <w:rPr>
          <w:rFonts w:asciiTheme="minorHAnsi" w:hAnsiTheme="minorHAnsi" w:cs="Times New Roman"/>
          <w:bCs/>
          <w:i/>
          <w:sz w:val="22"/>
          <w:szCs w:val="22"/>
        </w:rPr>
      </w:pPr>
      <w:r>
        <w:rPr>
          <w:rFonts w:asciiTheme="minorHAnsi" w:hAnsiTheme="minorHAnsi" w:cs="Times New Roman"/>
          <w:bCs/>
          <w:i/>
          <w:sz w:val="22"/>
          <w:szCs w:val="22"/>
        </w:rPr>
        <w:t xml:space="preserve">podpis </w:t>
      </w:r>
    </w:p>
    <w:p w:rsidR="00321D69" w:rsidRDefault="00321D69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8"/>
          <w:szCs w:val="28"/>
        </w:rPr>
      </w:pPr>
    </w:p>
    <w:p w:rsidR="006949E4" w:rsidRPr="006949E4" w:rsidRDefault="006949E4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8"/>
          <w:szCs w:val="28"/>
        </w:rPr>
      </w:pPr>
      <w:r w:rsidRPr="006949E4">
        <w:rPr>
          <w:rFonts w:asciiTheme="minorHAnsi" w:hAnsiTheme="minorHAnsi" w:cs="Times New Roman"/>
          <w:b/>
          <w:bCs/>
          <w:sz w:val="28"/>
          <w:szCs w:val="28"/>
        </w:rPr>
        <w:t>-------------------------------------------------------------------------------------------------------</w:t>
      </w:r>
    </w:p>
    <w:p w:rsidR="006949E4" w:rsidRDefault="006949E4" w:rsidP="006949E4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Přehled příjmů za poslední účetně uzavřené období, tj. rok………..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6151"/>
        <w:gridCol w:w="2456"/>
      </w:tblGrid>
      <w:tr w:rsidR="006949E4" w:rsidTr="00694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9E4" w:rsidRDefault="006949E4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9E4" w:rsidRDefault="006949E4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Specifikace výnosů (příjmů)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9E4" w:rsidRDefault="006949E4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 tis. Kč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6949E4" w:rsidTr="00694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9E4" w:rsidRDefault="006949E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9E4" w:rsidRDefault="006949E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Výnosy (příjmy) celkem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E4" w:rsidRDefault="006949E4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6949E4" w:rsidTr="00694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9E4" w:rsidRDefault="006949E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9E4" w:rsidRDefault="006949E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Výnosy (příjmy) ze zemědělské prvovýroby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E4" w:rsidRDefault="006949E4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6949E4" w:rsidTr="00694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9E4" w:rsidRDefault="006949E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9E4" w:rsidRDefault="006949E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výnosy (příjmy)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E4" w:rsidRDefault="006949E4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</w:tbl>
    <w:p w:rsidR="006949E4" w:rsidRDefault="006949E4" w:rsidP="006949E4">
      <w:pPr>
        <w:jc w:val="both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0"/>
        <w:gridCol w:w="2337"/>
      </w:tblGrid>
      <w:tr w:rsidR="006949E4" w:rsidTr="00321D69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9E4" w:rsidRDefault="006949E4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Výnosy (příjmy) ze zemědělské prvovýroby (v %)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E4" w:rsidRDefault="006949E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:rsidR="00321D69" w:rsidRDefault="00321D69" w:rsidP="00321D69">
      <w:pPr>
        <w:numPr>
          <w:ilvl w:val="0"/>
          <w:numId w:val="3"/>
        </w:numPr>
        <w:spacing w:after="100" w:line="240" w:lineRule="auto"/>
        <w:ind w:left="176" w:hanging="3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Výpočet příjmů (výnosů) ze zemědělské prvovýroby s využitím analytické (dodatečné) evidence</w:t>
      </w:r>
    </w:p>
    <w:p w:rsidR="00321D69" w:rsidRDefault="00321D69" w:rsidP="00321D69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540"/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Specifikace výnosů z Výkazu zisků a ztrát (žadatel účtující </w:t>
      </w:r>
      <w:r w:rsidRPr="00321D69">
        <w:rPr>
          <w:b/>
          <w:bCs/>
          <w:highlight w:val="yellow"/>
        </w:rPr>
        <w:t>v soustavě podvojného účetnictví</w:t>
      </w:r>
      <w:r>
        <w:rPr>
          <w:b/>
          <w:bCs/>
        </w:rPr>
        <w:t>):</w:t>
      </w:r>
    </w:p>
    <w:p w:rsidR="00321D69" w:rsidRDefault="00321D69" w:rsidP="00321D69">
      <w:pPr>
        <w:ind w:left="3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715"/>
        <w:gridCol w:w="5096"/>
        <w:gridCol w:w="1293"/>
        <w:gridCol w:w="1293"/>
      </w:tblGrid>
      <w:tr w:rsidR="00321D69" w:rsidTr="00321D69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69" w:rsidRDefault="00321D69" w:rsidP="00321D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SÚ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69" w:rsidRDefault="00321D69" w:rsidP="00321D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AÚ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69" w:rsidRDefault="00321D69" w:rsidP="00321D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69" w:rsidRDefault="00321D69" w:rsidP="00321D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Obrat MD</w:t>
            </w:r>
          </w:p>
          <w:p w:rsidR="00321D69" w:rsidRDefault="00321D69" w:rsidP="00321D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(tis. Kč)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1D69" w:rsidRDefault="00321D69" w:rsidP="00321D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Obrat Dal</w:t>
            </w:r>
          </w:p>
          <w:p w:rsidR="00321D69" w:rsidRDefault="00321D69" w:rsidP="00321D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(tis. Kč)</w:t>
            </w:r>
          </w:p>
        </w:tc>
      </w:tr>
      <w:tr w:rsidR="00321D69" w:rsidTr="00321D69">
        <w:trPr>
          <w:trHeight w:val="58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Tržby za vlastní výrobky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1D69" w:rsidTr="00321D69">
        <w:trPr>
          <w:trHeight w:val="87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Tržby za výrobky rostlinné výroby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Tržby za výrobky živočišné výroby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Tržby za výrobky pomocné výroby (seno, sláma, </w:t>
            </w:r>
            <w:proofErr w:type="spellStart"/>
            <w:r>
              <w:rPr>
                <w:rFonts w:ascii="Arial" w:hAnsi="Arial" w:cs="Arial"/>
              </w:rPr>
              <w:t>senáž</w:t>
            </w:r>
            <w:proofErr w:type="spellEnd"/>
            <w:r>
              <w:rPr>
                <w:rFonts w:ascii="Arial" w:hAnsi="Arial" w:cs="Arial"/>
              </w:rPr>
              <w:t xml:space="preserve"> aj.)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tržby ze zemědělské prvovýroby (specifikovat)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Změna stavu výrobků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Produkce rostlinné výroby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Produkce živočišné výroby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Produkce pomocné výroby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Prodej rostlinné výroby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Prodej živočišné výroby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Prodej výrobků pomocné výroby (seno, sláma, </w:t>
            </w:r>
            <w:proofErr w:type="spellStart"/>
            <w:r>
              <w:rPr>
                <w:rFonts w:ascii="Arial" w:hAnsi="Arial" w:cs="Arial"/>
              </w:rPr>
              <w:t>senáž</w:t>
            </w:r>
            <w:proofErr w:type="spellEnd"/>
            <w:r>
              <w:rPr>
                <w:rFonts w:ascii="Arial" w:hAnsi="Arial" w:cs="Arial"/>
              </w:rPr>
              <w:t xml:space="preserve"> aj.)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Spotřeba vlastních osiv a sadby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Spotřeba vlastních hnojiv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Spotřeba vlastních krmiv a steliv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Manka a škody vlastních výrobků do normy a nad normu u polních plodin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Změna stavu zvířat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Příchovky zvířat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Přírůstky zvířat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Prodej zvířat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Úhyny zvířat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Manka a škody do normy a nad normu u zvířat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Výdej zvířat na reprezentaci, reklamu a dary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Ostatní provozní výnosy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Předpis uznaného nároku na úhradu mank a škod na polních plodinách a zvířatech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Předpis pohledávky za pojišťovnou v důsledku pojistné události v případě že byla potvrzena do dne uzavírání účetních knih výše náhrady na polních plodinách a zvířatech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Dotace ze státního rozpočtu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Ostatní mimořádné výnosy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Předpis uznaného nároku na úhradu mank a škod na polních plodinách a zvířatech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Předpis pohledávky za pojišťovnou v důsledku pojistné události v případě že byla potvrzena do dne uzavírání účetních knih výše náhrady na polních plodinách a zvířatech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Tržby z prodeje nehmotného a hmotného investičního majetku (pouze prodej základního stáda)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1D69" w:rsidTr="00321D69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Zůstatková cena prodaného dlouhodobého nehmotného a hmotného investičního majetku (pouze prodej základního stáda)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21D69" w:rsidTr="00321D69">
        <w:trPr>
          <w:cantSplit/>
        </w:trPr>
        <w:tc>
          <w:tcPr>
            <w:tcW w:w="6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21D69" w:rsidRDefault="00321D69" w:rsidP="00321D69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72"/>
        <w:gridCol w:w="2570"/>
      </w:tblGrid>
      <w:tr w:rsidR="00321D69" w:rsidTr="00321D69">
        <w:trPr>
          <w:cantSplit/>
        </w:trPr>
        <w:tc>
          <w:tcPr>
            <w:tcW w:w="6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1D69" w:rsidRDefault="00321D69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Výnosy ze zemědělské prvovýroby celkem (v tis. Kč)</w:t>
            </w:r>
          </w:p>
          <w:p w:rsidR="00321D69" w:rsidRDefault="00321D69">
            <w:pPr>
              <w:spacing w:before="40" w:after="4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(celkem obrat Dal – celkem obrat MD)</w:t>
            </w: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D69" w:rsidRDefault="00321D69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321D69" w:rsidRDefault="00321D69" w:rsidP="00321D69">
      <w:pPr>
        <w:ind w:left="360"/>
        <w:jc w:val="both"/>
        <w:rPr>
          <w:rFonts w:ascii="Arial" w:hAnsi="Arial" w:cs="Arial"/>
        </w:rPr>
      </w:pPr>
    </w:p>
    <w:p w:rsidR="00321D69" w:rsidRDefault="00321D69" w:rsidP="00321D69">
      <w:pPr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Specifikace příjmů z Výkazu příjmů a výdajů (žadatel účtující v soustavě </w:t>
      </w:r>
      <w:r w:rsidRPr="00321D69">
        <w:rPr>
          <w:b/>
          <w:bCs/>
          <w:highlight w:val="yellow"/>
        </w:rPr>
        <w:t>jednoduchého účetnictví</w:t>
      </w:r>
      <w:r>
        <w:rPr>
          <w:b/>
          <w:bCs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720"/>
        <w:gridCol w:w="1929"/>
      </w:tblGrid>
      <w:tr w:rsidR="00321D69" w:rsidTr="00321D6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(tis. Kč)</w:t>
            </w:r>
          </w:p>
        </w:tc>
      </w:tr>
      <w:tr w:rsidR="00321D69" w:rsidTr="00321D69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Prodej výrobků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Prodej vlastních výrobků rostlinné výroby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69" w:rsidRDefault="00321D69" w:rsidP="00321D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Prodej vlastních </w:t>
            </w:r>
            <w:proofErr w:type="gramStart"/>
            <w:r>
              <w:rPr>
                <w:rFonts w:ascii="Arial" w:hAnsi="Arial" w:cs="Arial"/>
              </w:rPr>
              <w:t>výrobků  živočišné</w:t>
            </w:r>
            <w:proofErr w:type="gramEnd"/>
            <w:r>
              <w:rPr>
                <w:rFonts w:ascii="Arial" w:hAnsi="Arial" w:cs="Arial"/>
              </w:rPr>
              <w:t xml:space="preserve"> výroby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69" w:rsidRDefault="00321D69" w:rsidP="00321D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Prodej výrobků pomocné výroby (seno, sláma, </w:t>
            </w:r>
            <w:proofErr w:type="spellStart"/>
            <w:r>
              <w:rPr>
                <w:rFonts w:ascii="Arial" w:hAnsi="Arial" w:cs="Arial"/>
              </w:rPr>
              <w:t>senáž</w:t>
            </w:r>
            <w:proofErr w:type="spellEnd"/>
            <w:r>
              <w:rPr>
                <w:rFonts w:ascii="Arial" w:hAnsi="Arial" w:cs="Arial"/>
              </w:rPr>
              <w:t xml:space="preserve"> aj.)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rPr>
          <w:cantSplit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Ostatní příjmy 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Náhrada pojišťovny v důsledku pojistné události na polních plodinách a zvířatech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1D69" w:rsidRDefault="00321D69" w:rsidP="00321D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Příjmy z prodeje nehmotného a hmotného investičního majetku po odečtu jejich zůstatkové ceny </w:t>
            </w:r>
            <w:r>
              <w:rPr>
                <w:rFonts w:ascii="Arial" w:hAnsi="Arial" w:cs="Arial"/>
                <w:b/>
                <w:bCs/>
              </w:rPr>
              <w:t>(pouze prodej základního stáda)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1D69" w:rsidRDefault="00321D69" w:rsidP="00321D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Přijaté příspěvky a dotace na provoz ze státního rozpočtu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1D69" w:rsidTr="00321D69">
        <w:trPr>
          <w:cantSplit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1D69" w:rsidRDefault="00321D69" w:rsidP="00321D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(nutno žadatelem specifikovat)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21D69" w:rsidRDefault="00321D69" w:rsidP="00321D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21D69" w:rsidRDefault="00321D69" w:rsidP="00321D69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19"/>
        <w:gridCol w:w="1923"/>
      </w:tblGrid>
      <w:tr w:rsidR="00321D69" w:rsidTr="00321D69">
        <w:trPr>
          <w:cantSplit/>
        </w:trPr>
        <w:tc>
          <w:tcPr>
            <w:tcW w:w="7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1D69" w:rsidRDefault="00321D69">
            <w:pPr>
              <w:spacing w:before="40" w:after="4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Příjmy ze zemědělské prvovýroby celkem (v tis. Kč)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D69" w:rsidRDefault="00321D69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321D69" w:rsidRDefault="00321D69" w:rsidP="00321D69">
      <w:pPr>
        <w:spacing w:after="0" w:line="240" w:lineRule="auto"/>
        <w:rPr>
          <w:b/>
          <w:bCs/>
          <w:i/>
        </w:rPr>
      </w:pPr>
    </w:p>
    <w:p w:rsidR="00321D69" w:rsidRPr="00321D69" w:rsidRDefault="00321D69" w:rsidP="00321D69">
      <w:pPr>
        <w:spacing w:after="0" w:line="240" w:lineRule="auto"/>
        <w:rPr>
          <w:b/>
          <w:bCs/>
          <w:i/>
        </w:rPr>
      </w:pPr>
      <w:r w:rsidRPr="00321D69">
        <w:rPr>
          <w:b/>
          <w:bCs/>
          <w:i/>
        </w:rPr>
        <w:t>Zemědělská prvovýroba zahrnuje:</w:t>
      </w:r>
    </w:p>
    <w:p w:rsidR="00321D69" w:rsidRPr="00321D69" w:rsidRDefault="00321D69" w:rsidP="00321D69">
      <w:pPr>
        <w:numPr>
          <w:ilvl w:val="0"/>
          <w:numId w:val="5"/>
        </w:numPr>
        <w:spacing w:after="0" w:line="240" w:lineRule="auto"/>
        <w:ind w:left="255" w:hanging="180"/>
        <w:jc w:val="both"/>
        <w:rPr>
          <w:i/>
        </w:rPr>
      </w:pPr>
      <w:r w:rsidRPr="00321D69">
        <w:rPr>
          <w:i/>
        </w:rPr>
        <w:t>rostlinnou výrobu včetně chmelařství, ovocnářství, vinařství, pěstování zeleniny, hub, okrasných květin, dřevin, léčivých a aromatických rostlin na pozemcích vlastních nebo pronajatých popř. provozovanou i bez pozemků,</w:t>
      </w:r>
    </w:p>
    <w:p w:rsidR="00321D69" w:rsidRPr="00321D69" w:rsidRDefault="00321D69" w:rsidP="00321D69">
      <w:pPr>
        <w:numPr>
          <w:ilvl w:val="0"/>
          <w:numId w:val="5"/>
        </w:numPr>
        <w:spacing w:after="0" w:line="240" w:lineRule="auto"/>
        <w:ind w:left="255" w:hanging="180"/>
        <w:jc w:val="both"/>
        <w:rPr>
          <w:i/>
        </w:rPr>
      </w:pPr>
      <w:r w:rsidRPr="00321D69">
        <w:rPr>
          <w:i/>
        </w:rPr>
        <w:t>živočišnou výrobu, tj. chov hospodářských a jiných zvířat a živočichů za účelem výroby potravin pro lidskou výživu, surovin pro další využití či zpracování, chov hospodářských zvířat k tahu a chov sportovních a dostihových koní, s výjimkou chovu koní bez současného vlastnictví nebo nájmu zemědělské půdy,</w:t>
      </w:r>
    </w:p>
    <w:p w:rsidR="00321D69" w:rsidRPr="00321D69" w:rsidRDefault="00321D69" w:rsidP="00321D69">
      <w:pPr>
        <w:spacing w:after="0" w:line="240" w:lineRule="auto"/>
        <w:ind w:left="75"/>
        <w:jc w:val="both"/>
        <w:rPr>
          <w:b/>
          <w:bCs/>
          <w:i/>
        </w:rPr>
      </w:pPr>
    </w:p>
    <w:p w:rsidR="00321D69" w:rsidRPr="00321D69" w:rsidRDefault="00321D69" w:rsidP="00321D69">
      <w:pPr>
        <w:spacing w:after="0" w:line="240" w:lineRule="auto"/>
        <w:ind w:left="75"/>
        <w:jc w:val="both"/>
        <w:rPr>
          <w:b/>
          <w:bCs/>
          <w:i/>
        </w:rPr>
      </w:pPr>
      <w:r w:rsidRPr="00321D69">
        <w:rPr>
          <w:b/>
          <w:bCs/>
          <w:i/>
        </w:rPr>
        <w:t>Zemědělská prvovýroba nezahrnuje:</w:t>
      </w:r>
    </w:p>
    <w:p w:rsidR="00321D69" w:rsidRPr="00321D69" w:rsidRDefault="00321D69" w:rsidP="00321D6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255" w:hanging="180"/>
        <w:jc w:val="both"/>
        <w:rPr>
          <w:i/>
        </w:rPr>
      </w:pPr>
      <w:r w:rsidRPr="00321D69">
        <w:rPr>
          <w:i/>
        </w:rPr>
        <w:t>produkci chovných a plemenných zvířat a jejich genetického potenciálu,</w:t>
      </w:r>
    </w:p>
    <w:p w:rsidR="00321D69" w:rsidRPr="00321D69" w:rsidRDefault="00321D69" w:rsidP="00321D6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255" w:hanging="180"/>
        <w:jc w:val="both"/>
        <w:rPr>
          <w:i/>
        </w:rPr>
      </w:pPr>
      <w:r w:rsidRPr="00321D69">
        <w:rPr>
          <w:i/>
        </w:rPr>
        <w:t>výrobu osiv a sadby, školkařských výpěstků a genetického materiálu rostlin,</w:t>
      </w:r>
    </w:p>
    <w:p w:rsidR="00321D69" w:rsidRPr="00321D69" w:rsidRDefault="00321D69" w:rsidP="00321D6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 w:hanging="285"/>
        <w:jc w:val="both"/>
        <w:rPr>
          <w:i/>
        </w:rPr>
      </w:pPr>
      <w:r w:rsidRPr="00321D69">
        <w:rPr>
          <w:i/>
        </w:rPr>
        <w:t>prodej, úpravu a zpracování vlastní nebo převážně vlastní produkce ze zemědělské výroby,</w:t>
      </w:r>
    </w:p>
    <w:p w:rsidR="00321D69" w:rsidRPr="00321D69" w:rsidRDefault="00321D69" w:rsidP="00321D6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 w:hanging="285"/>
        <w:jc w:val="both"/>
        <w:rPr>
          <w:i/>
        </w:rPr>
      </w:pPr>
      <w:r w:rsidRPr="00321D69">
        <w:rPr>
          <w:i/>
        </w:rPr>
        <w:t>poskytování příležitostných prací nebo výkonů, při nichž se využívají prostředky nebo zařízení sloužící vlastní zemědělské výrobě,</w:t>
      </w:r>
    </w:p>
    <w:p w:rsidR="00321D69" w:rsidRPr="00321D69" w:rsidRDefault="00321D69" w:rsidP="00321D6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 w:hanging="285"/>
        <w:jc w:val="both"/>
        <w:rPr>
          <w:i/>
        </w:rPr>
      </w:pPr>
      <w:r w:rsidRPr="00321D69">
        <w:rPr>
          <w:i/>
        </w:rPr>
        <w:t>hospodaření na lesních pozemcích vlastních nebo pronajatých v souladu s lesním hospodářským plánem, tj. obnova, ochrana, výchova a těžba lesních porostů,</w:t>
      </w:r>
    </w:p>
    <w:p w:rsidR="00321D69" w:rsidRPr="00321D69" w:rsidRDefault="00321D69" w:rsidP="00321D6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255" w:hanging="180"/>
        <w:jc w:val="both"/>
        <w:rPr>
          <w:i/>
        </w:rPr>
      </w:pPr>
      <w:r w:rsidRPr="00321D69">
        <w:rPr>
          <w:i/>
        </w:rPr>
        <w:t>chov ryb, rybolov a pěstování rostlin na vlastní nebo pronajaté vodní ploše,</w:t>
      </w:r>
    </w:p>
    <w:p w:rsidR="00321D69" w:rsidRPr="00321D69" w:rsidRDefault="00321D69" w:rsidP="001E21A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 w:hanging="285"/>
        <w:jc w:val="both"/>
        <w:rPr>
          <w:rFonts w:ascii="Arial" w:hAnsi="Arial" w:cs="Arial"/>
        </w:rPr>
      </w:pPr>
      <w:r w:rsidRPr="00321D69">
        <w:rPr>
          <w:i/>
        </w:rPr>
        <w:t>chov laboratorních, domácích a zoologických zvířat, dále krmení, lov a odchyt zvěře a odchov divokých zvířat. Do těchto skupin patří např. různé druhy zvířat pro laboratorní účely, dále akvarijní a terarijní živočichové, domácí a okrasné ptactvo, psi (včetně plemen ovčáckých, služebních a loveckých) a ostatní tržní domácí zvířata, lovná zvěř a zoologická zvířata.</w:t>
      </w:r>
    </w:p>
    <w:sectPr w:rsidR="00321D69" w:rsidRPr="00321D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F09" w:rsidRDefault="00052F09" w:rsidP="00D20A32">
      <w:pPr>
        <w:spacing w:after="0" w:line="240" w:lineRule="auto"/>
      </w:pPr>
      <w:r>
        <w:separator/>
      </w:r>
    </w:p>
  </w:endnote>
  <w:endnote w:type="continuationSeparator" w:id="0">
    <w:p w:rsidR="00052F09" w:rsidRDefault="00052F09" w:rsidP="00D2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F09" w:rsidRDefault="00052F09" w:rsidP="00D20A32">
      <w:pPr>
        <w:spacing w:after="0" w:line="240" w:lineRule="auto"/>
      </w:pPr>
      <w:r>
        <w:separator/>
      </w:r>
    </w:p>
  </w:footnote>
  <w:footnote w:type="continuationSeparator" w:id="0">
    <w:p w:rsidR="00052F09" w:rsidRDefault="00052F09" w:rsidP="00D20A32">
      <w:pPr>
        <w:spacing w:after="0" w:line="240" w:lineRule="auto"/>
      </w:pPr>
      <w:r>
        <w:continuationSeparator/>
      </w:r>
    </w:p>
  </w:footnote>
  <w:footnote w:id="1">
    <w:p w:rsidR="006949E4" w:rsidRDefault="006949E4" w:rsidP="006949E4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zaokrouhleno na dvě desetinná místa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9E4" w:rsidRDefault="00D20A32" w:rsidP="006949E4">
    <w:pPr>
      <w:pStyle w:val="Zhlav"/>
    </w:pPr>
    <w:r>
      <w:t xml:space="preserve">                                  </w:t>
    </w:r>
    <w:r w:rsidR="006949E4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3832225</wp:posOffset>
          </wp:positionH>
          <wp:positionV relativeFrom="paragraph">
            <wp:posOffset>-186690</wp:posOffset>
          </wp:positionV>
          <wp:extent cx="2284730" cy="472440"/>
          <wp:effectExtent l="0" t="0" r="1270" b="381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73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9E4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-213360</wp:posOffset>
          </wp:positionV>
          <wp:extent cx="2788920" cy="57975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9E4">
      <w:t xml:space="preserve"> </w:t>
    </w:r>
  </w:p>
  <w:p w:rsidR="00D20A32" w:rsidRDefault="00D20A32" w:rsidP="00D20A32">
    <w:pPr>
      <w:pStyle w:val="Zhlav"/>
    </w:pPr>
  </w:p>
  <w:p w:rsidR="00D20A32" w:rsidRDefault="00D20A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6921"/>
    <w:multiLevelType w:val="hybridMultilevel"/>
    <w:tmpl w:val="66CE5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13FF"/>
    <w:multiLevelType w:val="hybridMultilevel"/>
    <w:tmpl w:val="E03C0AF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05A5"/>
    <w:multiLevelType w:val="multilevel"/>
    <w:tmpl w:val="FC44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42AD3AB8"/>
    <w:multiLevelType w:val="hybridMultilevel"/>
    <w:tmpl w:val="0EF63A04"/>
    <w:lvl w:ilvl="0" w:tplc="52E44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81FB8"/>
    <w:multiLevelType w:val="multilevel"/>
    <w:tmpl w:val="FC44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5C"/>
    <w:rsid w:val="00052F09"/>
    <w:rsid w:val="000A07BA"/>
    <w:rsid w:val="000B4D0F"/>
    <w:rsid w:val="00151387"/>
    <w:rsid w:val="001F4DD7"/>
    <w:rsid w:val="002861A9"/>
    <w:rsid w:val="002C09F3"/>
    <w:rsid w:val="00321D69"/>
    <w:rsid w:val="00330C90"/>
    <w:rsid w:val="0034765A"/>
    <w:rsid w:val="003E0D83"/>
    <w:rsid w:val="00432471"/>
    <w:rsid w:val="00445F5C"/>
    <w:rsid w:val="0046354E"/>
    <w:rsid w:val="00467FCA"/>
    <w:rsid w:val="004D1C1E"/>
    <w:rsid w:val="005A596D"/>
    <w:rsid w:val="006529DE"/>
    <w:rsid w:val="00691E96"/>
    <w:rsid w:val="006949E4"/>
    <w:rsid w:val="008108E5"/>
    <w:rsid w:val="008E31B1"/>
    <w:rsid w:val="00977D05"/>
    <w:rsid w:val="00A0602B"/>
    <w:rsid w:val="00A14DBC"/>
    <w:rsid w:val="00B41179"/>
    <w:rsid w:val="00C221C1"/>
    <w:rsid w:val="00D20A32"/>
    <w:rsid w:val="00D347A2"/>
    <w:rsid w:val="00D6486C"/>
    <w:rsid w:val="00D74185"/>
    <w:rsid w:val="00F4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B4B7C2"/>
  <w15:docId w15:val="{D7BBFD0A-FE92-476D-B093-D4C707FF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4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32"/>
  </w:style>
  <w:style w:type="paragraph" w:styleId="Zpat">
    <w:name w:val="footer"/>
    <w:basedOn w:val="Normln"/>
    <w:link w:val="Zpat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32"/>
  </w:style>
  <w:style w:type="paragraph" w:styleId="Textpoznpodarou">
    <w:name w:val="footnote text"/>
    <w:basedOn w:val="Normln"/>
    <w:link w:val="TextpoznpodarouChar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31B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E31B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1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Frantisek Kopecky</cp:lastModifiedBy>
  <cp:revision>4</cp:revision>
  <dcterms:created xsi:type="dcterms:W3CDTF">2024-07-19T08:45:00Z</dcterms:created>
  <dcterms:modified xsi:type="dcterms:W3CDTF">2024-07-19T08:53:00Z</dcterms:modified>
</cp:coreProperties>
</file>